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AE57D" w14:textId="61EE6085" w:rsidR="00462C72" w:rsidRDefault="00462C72" w:rsidP="00462C72">
      <w:pPr>
        <w:rPr>
          <w:b/>
          <w:bCs/>
        </w:rPr>
      </w:pPr>
    </w:p>
    <w:p w14:paraId="45EAF257" w14:textId="082B3540" w:rsidR="00462C72" w:rsidRDefault="00EF693A" w:rsidP="00462C72">
      <w:pPr>
        <w:rPr>
          <w:b/>
          <w:bCs/>
        </w:rPr>
      </w:pPr>
      <w:r>
        <w:rPr>
          <w:b/>
          <w:bCs/>
          <w:noProof/>
          <w:sz w:val="72"/>
          <w:szCs w:val="72"/>
          <w:u w:val="single"/>
        </w:rPr>
        <w:drawing>
          <wp:anchor distT="0" distB="0" distL="114300" distR="114300" simplePos="0" relativeHeight="251659264" behindDoc="0" locked="0" layoutInCell="1" allowOverlap="1" wp14:anchorId="543F5AF1" wp14:editId="1C00739B">
            <wp:simplePos x="0" y="0"/>
            <wp:positionH relativeFrom="margin">
              <wp:posOffset>100965</wp:posOffset>
            </wp:positionH>
            <wp:positionV relativeFrom="margin">
              <wp:posOffset>561340</wp:posOffset>
            </wp:positionV>
            <wp:extent cx="2129155" cy="2143125"/>
            <wp:effectExtent l="0" t="0" r="4445" b="9525"/>
            <wp:wrapSquare wrapText="bothSides"/>
            <wp:docPr id="436417879"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417879" name="Picture 2" descr="A logo of a school&#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9155"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ABB54" w14:textId="10F9ADDA" w:rsidR="00462C72" w:rsidRDefault="00EF693A" w:rsidP="00462C72">
      <w:pPr>
        <w:rPr>
          <w:b/>
          <w:bCs/>
        </w:rPr>
      </w:pPr>
      <w:r>
        <w:rPr>
          <w:b/>
          <w:bCs/>
          <w:noProof/>
          <w:sz w:val="72"/>
          <w:szCs w:val="72"/>
          <w:u w:val="single"/>
        </w:rPr>
        <w:drawing>
          <wp:anchor distT="0" distB="0" distL="114300" distR="114300" simplePos="0" relativeHeight="251657216" behindDoc="0" locked="0" layoutInCell="1" allowOverlap="1" wp14:anchorId="5C35B8DE" wp14:editId="5340E60B">
            <wp:simplePos x="0" y="0"/>
            <wp:positionH relativeFrom="margin">
              <wp:posOffset>3352800</wp:posOffset>
            </wp:positionH>
            <wp:positionV relativeFrom="margin">
              <wp:posOffset>714375</wp:posOffset>
            </wp:positionV>
            <wp:extent cx="2253615" cy="1771650"/>
            <wp:effectExtent l="0" t="0" r="0" b="0"/>
            <wp:wrapSquare wrapText="bothSides"/>
            <wp:docPr id="152672708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company&#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3615"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3A5F5D" w14:textId="59DFA5E4" w:rsidR="00462C72" w:rsidRDefault="00462C72" w:rsidP="00462C72">
      <w:pPr>
        <w:rPr>
          <w:b/>
          <w:bCs/>
        </w:rPr>
      </w:pPr>
      <w:r>
        <w:rPr>
          <w:b/>
          <w:bCs/>
        </w:rPr>
        <w:t xml:space="preserve">  </w:t>
      </w:r>
    </w:p>
    <w:p w14:paraId="68D09448" w14:textId="5B18BDE0" w:rsidR="00462C72" w:rsidRDefault="00462C72" w:rsidP="00462C72">
      <w:pPr>
        <w:rPr>
          <w:b/>
          <w:bCs/>
        </w:rPr>
      </w:pPr>
    </w:p>
    <w:p w14:paraId="2F6CF4FA" w14:textId="77777777" w:rsidR="00462C72" w:rsidRDefault="00462C72" w:rsidP="00462C72">
      <w:pPr>
        <w:rPr>
          <w:b/>
          <w:bCs/>
        </w:rPr>
      </w:pPr>
    </w:p>
    <w:p w14:paraId="7B702F94" w14:textId="77777777" w:rsidR="00462C72" w:rsidRDefault="00462C72" w:rsidP="00462C72">
      <w:pPr>
        <w:rPr>
          <w:b/>
          <w:bCs/>
        </w:rPr>
      </w:pPr>
    </w:p>
    <w:p w14:paraId="3268F82D" w14:textId="77777777" w:rsidR="00462C72" w:rsidRDefault="00462C72" w:rsidP="00462C72">
      <w:pPr>
        <w:jc w:val="center"/>
        <w:rPr>
          <w:b/>
          <w:bCs/>
          <w:sz w:val="72"/>
          <w:szCs w:val="72"/>
          <w:u w:val="single"/>
        </w:rPr>
      </w:pPr>
    </w:p>
    <w:p w14:paraId="741A008E" w14:textId="77777777" w:rsidR="00462C72" w:rsidRDefault="00462C72" w:rsidP="00462C72">
      <w:pPr>
        <w:jc w:val="center"/>
        <w:rPr>
          <w:b/>
          <w:bCs/>
          <w:sz w:val="72"/>
          <w:szCs w:val="72"/>
          <w:u w:val="single"/>
        </w:rPr>
      </w:pPr>
    </w:p>
    <w:p w14:paraId="48F6D397" w14:textId="042297E8" w:rsidR="00462C72" w:rsidRDefault="00462C72" w:rsidP="00462C72">
      <w:pPr>
        <w:jc w:val="center"/>
        <w:rPr>
          <w:b/>
          <w:bCs/>
          <w:sz w:val="56"/>
          <w:szCs w:val="56"/>
          <w:u w:val="single"/>
        </w:rPr>
      </w:pPr>
      <w:r w:rsidRPr="00610461">
        <w:rPr>
          <w:b/>
          <w:bCs/>
          <w:sz w:val="56"/>
          <w:szCs w:val="56"/>
          <w:u w:val="single"/>
        </w:rPr>
        <w:t>Easington C of E Primary School</w:t>
      </w:r>
    </w:p>
    <w:p w14:paraId="2FB01383" w14:textId="77777777" w:rsidR="00344E5D" w:rsidRPr="00610461" w:rsidRDefault="00344E5D" w:rsidP="00462C72">
      <w:pPr>
        <w:jc w:val="center"/>
        <w:rPr>
          <w:b/>
          <w:bCs/>
          <w:sz w:val="56"/>
          <w:szCs w:val="56"/>
          <w:u w:val="single"/>
        </w:rPr>
      </w:pPr>
    </w:p>
    <w:p w14:paraId="59E836E5" w14:textId="38BC2178" w:rsidR="00462C72" w:rsidRPr="00610461" w:rsidRDefault="00462C72" w:rsidP="00462C72">
      <w:pPr>
        <w:jc w:val="center"/>
        <w:rPr>
          <w:b/>
          <w:bCs/>
          <w:sz w:val="56"/>
          <w:szCs w:val="56"/>
          <w:u w:val="single"/>
        </w:rPr>
      </w:pPr>
      <w:r w:rsidRPr="00610461">
        <w:rPr>
          <w:b/>
          <w:bCs/>
          <w:sz w:val="56"/>
          <w:szCs w:val="56"/>
          <w:u w:val="single"/>
        </w:rPr>
        <w:t>School Uniform Policy</w:t>
      </w:r>
    </w:p>
    <w:p w14:paraId="4EA8D3B9" w14:textId="77777777" w:rsidR="00462C72" w:rsidRDefault="00462C72" w:rsidP="00462C72">
      <w:pPr>
        <w:rPr>
          <w:b/>
          <w:bCs/>
        </w:rPr>
      </w:pPr>
    </w:p>
    <w:p w14:paraId="50FE5B06" w14:textId="77777777" w:rsidR="00462C72" w:rsidRDefault="00462C72" w:rsidP="00462C72">
      <w:pPr>
        <w:rPr>
          <w:b/>
          <w:bCs/>
        </w:rPr>
      </w:pPr>
    </w:p>
    <w:p w14:paraId="1684DF2C" w14:textId="77777777" w:rsidR="00462C72" w:rsidRDefault="00462C72" w:rsidP="00462C72">
      <w:pPr>
        <w:rPr>
          <w:b/>
          <w:bCs/>
        </w:rPr>
      </w:pPr>
    </w:p>
    <w:p w14:paraId="7804C1D8" w14:textId="77777777" w:rsidR="00462C72" w:rsidRDefault="00462C72" w:rsidP="00462C72">
      <w:pPr>
        <w:rPr>
          <w:b/>
          <w:bCs/>
        </w:rPr>
      </w:pPr>
    </w:p>
    <w:p w14:paraId="72A92B59" w14:textId="77777777" w:rsidR="00462C72" w:rsidRDefault="00462C72" w:rsidP="00462C72">
      <w:pPr>
        <w:rPr>
          <w:b/>
          <w:bCs/>
        </w:rPr>
      </w:pPr>
    </w:p>
    <w:p w14:paraId="0FD805F1" w14:textId="77777777" w:rsidR="00344E5D" w:rsidRDefault="00344E5D" w:rsidP="00462C72">
      <w:pPr>
        <w:rPr>
          <w:b/>
          <w:bCs/>
        </w:rPr>
      </w:pPr>
    </w:p>
    <w:p w14:paraId="60CF4737" w14:textId="77777777" w:rsidR="00344E5D" w:rsidRDefault="00344E5D" w:rsidP="00462C72">
      <w:pPr>
        <w:rPr>
          <w:b/>
          <w:bCs/>
        </w:rPr>
      </w:pPr>
    </w:p>
    <w:p w14:paraId="190445F6" w14:textId="77777777" w:rsidR="00344E5D" w:rsidRDefault="00344E5D" w:rsidP="00462C72">
      <w:pPr>
        <w:rPr>
          <w:b/>
          <w:bCs/>
        </w:rPr>
      </w:pPr>
    </w:p>
    <w:p w14:paraId="1E3B68BF" w14:textId="77777777" w:rsidR="00344E5D" w:rsidRDefault="00344E5D" w:rsidP="00462C72">
      <w:pPr>
        <w:rPr>
          <w:b/>
          <w:bCs/>
        </w:rPr>
      </w:pPr>
    </w:p>
    <w:p w14:paraId="5B5C0DDC" w14:textId="53FCA464" w:rsidR="00462C72" w:rsidRDefault="00462C72" w:rsidP="00462C72">
      <w:pPr>
        <w:rPr>
          <w:b/>
          <w:bCs/>
        </w:rPr>
      </w:pPr>
      <w:r>
        <w:rPr>
          <w:b/>
          <w:bCs/>
        </w:rPr>
        <w:t>Written:  September 202</w:t>
      </w:r>
      <w:r w:rsidR="00344E5D">
        <w:rPr>
          <w:b/>
          <w:bCs/>
        </w:rPr>
        <w:t>4</w:t>
      </w:r>
    </w:p>
    <w:p w14:paraId="4E65AB12" w14:textId="608B1707" w:rsidR="00462C72" w:rsidRDefault="00462C72" w:rsidP="00462C72">
      <w:pPr>
        <w:rPr>
          <w:b/>
          <w:bCs/>
        </w:rPr>
      </w:pPr>
      <w:r>
        <w:rPr>
          <w:b/>
          <w:bCs/>
        </w:rPr>
        <w:t>Review:  September 202</w:t>
      </w:r>
      <w:r w:rsidR="00344E5D">
        <w:rPr>
          <w:b/>
          <w:bCs/>
        </w:rPr>
        <w:t>5</w:t>
      </w:r>
    </w:p>
    <w:p w14:paraId="2DC234D9" w14:textId="77777777" w:rsidR="00462C72" w:rsidRDefault="00462C72" w:rsidP="00462C72">
      <w:pPr>
        <w:rPr>
          <w:b/>
          <w:bCs/>
        </w:rPr>
      </w:pPr>
    </w:p>
    <w:p w14:paraId="4C9D7E63" w14:textId="77777777" w:rsidR="00462C72" w:rsidRDefault="00462C72" w:rsidP="00462C72">
      <w:pPr>
        <w:rPr>
          <w:b/>
          <w:bCs/>
        </w:rPr>
      </w:pPr>
    </w:p>
    <w:p w14:paraId="7E4FC39C" w14:textId="77777777" w:rsidR="00462C72" w:rsidRDefault="00462C72" w:rsidP="00462C72">
      <w:pPr>
        <w:rPr>
          <w:b/>
          <w:bCs/>
        </w:rPr>
      </w:pPr>
    </w:p>
    <w:p w14:paraId="6A649C4F" w14:textId="77777777" w:rsidR="00462C72" w:rsidRDefault="00462C72" w:rsidP="00462C72">
      <w:pPr>
        <w:rPr>
          <w:b/>
          <w:bCs/>
        </w:rPr>
      </w:pPr>
    </w:p>
    <w:p w14:paraId="119A3A5E" w14:textId="72B00A28" w:rsidR="00462C72" w:rsidRPr="00462C72" w:rsidRDefault="00462C72" w:rsidP="00462C72">
      <w:pPr>
        <w:rPr>
          <w:b/>
          <w:bCs/>
        </w:rPr>
      </w:pPr>
      <w:r w:rsidRPr="00462C72">
        <w:rPr>
          <w:b/>
          <w:bCs/>
        </w:rPr>
        <w:t>1. Introduction</w:t>
      </w:r>
    </w:p>
    <w:p w14:paraId="2F64F409" w14:textId="79A9A642" w:rsidR="00462C72" w:rsidRDefault="00462C72" w:rsidP="00462C72">
      <w:r>
        <w:t>It is our school policy that all children wear school uniform when attending school, or when   participating in a school-organised event (including outside of normal school hours).</w:t>
      </w:r>
    </w:p>
    <w:p w14:paraId="77098B86" w14:textId="77777777" w:rsidR="00462C72" w:rsidRDefault="00462C72" w:rsidP="00462C72">
      <w:pPr>
        <w:rPr>
          <w:b/>
          <w:bCs/>
        </w:rPr>
      </w:pPr>
    </w:p>
    <w:p w14:paraId="4EF2C08E" w14:textId="7C5C2BCE" w:rsidR="00462C72" w:rsidRPr="00462C72" w:rsidRDefault="00462C72" w:rsidP="00462C72">
      <w:pPr>
        <w:rPr>
          <w:b/>
          <w:bCs/>
        </w:rPr>
      </w:pPr>
      <w:r w:rsidRPr="00462C72">
        <w:rPr>
          <w:b/>
          <w:bCs/>
        </w:rPr>
        <w:t>2. Aims and Objectives</w:t>
      </w:r>
    </w:p>
    <w:p w14:paraId="51D1E5C5" w14:textId="77777777" w:rsidR="00462C72" w:rsidRDefault="00462C72" w:rsidP="00462C72">
      <w:r>
        <w:t>2.1 Our policy on school uniform is based on the notion that school uniform:</w:t>
      </w:r>
    </w:p>
    <w:p w14:paraId="68806FC7" w14:textId="77777777" w:rsidR="00344E5D" w:rsidRPr="00344E5D" w:rsidRDefault="00344E5D" w:rsidP="00344E5D">
      <w:r w:rsidRPr="00344E5D">
        <w:t>• promotes a sense of pride in the school.</w:t>
      </w:r>
    </w:p>
    <w:p w14:paraId="224D0A86" w14:textId="77777777" w:rsidR="00344E5D" w:rsidRPr="00344E5D" w:rsidRDefault="00344E5D" w:rsidP="00344E5D">
      <w:r w:rsidRPr="00344E5D">
        <w:t>• gives a sense of community and belonging towards the school.</w:t>
      </w:r>
    </w:p>
    <w:p w14:paraId="0099795F" w14:textId="77777777" w:rsidR="00344E5D" w:rsidRPr="00344E5D" w:rsidRDefault="00344E5D" w:rsidP="00344E5D">
      <w:r w:rsidRPr="00344E5D">
        <w:t>• is practical and smart.</w:t>
      </w:r>
    </w:p>
    <w:p w14:paraId="1AD1D7F4" w14:textId="77777777" w:rsidR="00344E5D" w:rsidRPr="00344E5D" w:rsidRDefault="00344E5D" w:rsidP="00344E5D">
      <w:r w:rsidRPr="00344E5D">
        <w:t>• identifies the children with the school.</w:t>
      </w:r>
    </w:p>
    <w:p w14:paraId="7F566615" w14:textId="77777777" w:rsidR="00344E5D" w:rsidRPr="00344E5D" w:rsidRDefault="00344E5D" w:rsidP="00344E5D">
      <w:r w:rsidRPr="00344E5D">
        <w:t>• prevents children from coming to school in fashion clothes that could be distracting in class.</w:t>
      </w:r>
    </w:p>
    <w:p w14:paraId="3097330C" w14:textId="77777777" w:rsidR="00344E5D" w:rsidRPr="00344E5D" w:rsidRDefault="00344E5D" w:rsidP="00344E5D">
      <w:r w:rsidRPr="00344E5D">
        <w:t>• makes children feel equal to their peers in terms of appearance.</w:t>
      </w:r>
    </w:p>
    <w:p w14:paraId="338E1586" w14:textId="77777777" w:rsidR="00344E5D" w:rsidRPr="00344E5D" w:rsidRDefault="00344E5D" w:rsidP="00344E5D">
      <w:r w:rsidRPr="00344E5D">
        <w:t>• is regarded as suitable wear for school and good value for money by most parents.</w:t>
      </w:r>
    </w:p>
    <w:p w14:paraId="6CDC7810" w14:textId="77777777" w:rsidR="00344E5D" w:rsidRPr="00344E5D" w:rsidRDefault="00344E5D" w:rsidP="00344E5D">
      <w:r w:rsidRPr="00344E5D">
        <w:t>• is designed with health and safety in mind.</w:t>
      </w:r>
    </w:p>
    <w:p w14:paraId="135138FE" w14:textId="77777777" w:rsidR="00462C72" w:rsidRDefault="00462C72" w:rsidP="00462C72">
      <w:pPr>
        <w:rPr>
          <w:b/>
          <w:bCs/>
        </w:rPr>
      </w:pPr>
    </w:p>
    <w:p w14:paraId="5254ECB8" w14:textId="443A801A" w:rsidR="00462C72" w:rsidRPr="00462C72" w:rsidRDefault="00462C72" w:rsidP="00462C72">
      <w:pPr>
        <w:rPr>
          <w:b/>
          <w:bCs/>
        </w:rPr>
      </w:pPr>
      <w:r w:rsidRPr="00462C72">
        <w:rPr>
          <w:b/>
          <w:bCs/>
        </w:rPr>
        <w:t>3. Uniform</w:t>
      </w:r>
    </w:p>
    <w:p w14:paraId="5ABF364E" w14:textId="77777777" w:rsidR="00344E5D" w:rsidRPr="00344E5D" w:rsidRDefault="00344E5D" w:rsidP="00344E5D">
      <w:pPr>
        <w:spacing w:after="0" w:line="276" w:lineRule="auto"/>
        <w:rPr>
          <w:rFonts w:ascii="Calibri" w:eastAsia="Calibri" w:hAnsi="Calibri" w:cs="Times New Roman"/>
          <w14:ligatures w14:val="none"/>
        </w:rPr>
      </w:pPr>
      <w:r w:rsidRPr="00344E5D">
        <w:rPr>
          <w:rFonts w:ascii="Calibri" w:eastAsia="Calibri" w:hAnsi="Calibri" w:cs="Times New Roman"/>
          <w14:ligatures w14:val="none"/>
        </w:rPr>
        <w:t>At Easington C of E Primary School, we understand the recent cost of living crisis has put even more strain on families. Therefore, we heavily support our parents sourcing non-branded uniform. We have made sure that all plain items of clothing below are available for a very reasonable price, from a range of stores (ASDA, Tesco etc). Please speak to the school office if you require any assistance sourcing reasonably priced uniform. We do hold a range of nearly new items available free of charge.</w:t>
      </w:r>
    </w:p>
    <w:p w14:paraId="2057E319" w14:textId="749340C0" w:rsidR="00462C72" w:rsidRDefault="00344E5D" w:rsidP="00344E5D">
      <w:r w:rsidRPr="00344E5D">
        <w:rPr>
          <w:rFonts w:ascii="Calibri" w:eastAsia="Calibri" w:hAnsi="Calibri" w:cs="Times New Roman"/>
          <w14:ligatures w14:val="none"/>
        </w:rPr>
        <w:t xml:space="preserve">Items which are embroidered with our school badge can be purchased from our supplier Border Embroideries </w:t>
      </w:r>
      <w:r w:rsidR="00462C72">
        <w:t>In addition, we do have a range of items available free of charge.</w:t>
      </w:r>
    </w:p>
    <w:p w14:paraId="66AFF70B" w14:textId="77777777" w:rsidR="00462C72" w:rsidRDefault="00462C72" w:rsidP="00462C72">
      <w:r>
        <w:t>3.1 For school, the children may wear:</w:t>
      </w:r>
    </w:p>
    <w:p w14:paraId="6B94F578" w14:textId="111A373C" w:rsidR="00462C72" w:rsidRDefault="00462C72" w:rsidP="00462C72">
      <w:pPr>
        <w:pStyle w:val="ListParagraph"/>
        <w:numPr>
          <w:ilvl w:val="0"/>
          <w:numId w:val="1"/>
        </w:numPr>
      </w:pPr>
      <w:r>
        <w:t>A navy sweatshirt or cardigan (with or without logo)</w:t>
      </w:r>
    </w:p>
    <w:p w14:paraId="4C99E7E4" w14:textId="5CACDB78" w:rsidR="00462C72" w:rsidRDefault="00462C72" w:rsidP="00462C72">
      <w:pPr>
        <w:pStyle w:val="ListParagraph"/>
        <w:numPr>
          <w:ilvl w:val="0"/>
          <w:numId w:val="1"/>
        </w:numPr>
      </w:pPr>
      <w:r>
        <w:t>Black or grey trousers, skirt or shorts</w:t>
      </w:r>
    </w:p>
    <w:p w14:paraId="4761F3DD" w14:textId="54AFA1D6" w:rsidR="00462C72" w:rsidRDefault="00462C72" w:rsidP="00462C72">
      <w:pPr>
        <w:pStyle w:val="ListParagraph"/>
        <w:numPr>
          <w:ilvl w:val="0"/>
          <w:numId w:val="1"/>
        </w:numPr>
      </w:pPr>
      <w:r>
        <w:t>A white polo shirt</w:t>
      </w:r>
    </w:p>
    <w:p w14:paraId="13D53D8E" w14:textId="0CDEF426" w:rsidR="00462C72" w:rsidRDefault="00462C72" w:rsidP="00462C72">
      <w:pPr>
        <w:pStyle w:val="ListParagraph"/>
        <w:numPr>
          <w:ilvl w:val="0"/>
          <w:numId w:val="1"/>
        </w:numPr>
      </w:pPr>
      <w:r>
        <w:t>A blue gingham dress</w:t>
      </w:r>
    </w:p>
    <w:p w14:paraId="76A72302" w14:textId="67897705" w:rsidR="00462C72" w:rsidRDefault="00462C72" w:rsidP="00462C72">
      <w:pPr>
        <w:pStyle w:val="ListParagraph"/>
        <w:numPr>
          <w:ilvl w:val="0"/>
          <w:numId w:val="1"/>
        </w:numPr>
      </w:pPr>
      <w:r>
        <w:t>Black shoes or plain black trainers</w:t>
      </w:r>
    </w:p>
    <w:p w14:paraId="749B3AB7" w14:textId="77777777" w:rsidR="00462C72" w:rsidRDefault="00462C72" w:rsidP="00462C72"/>
    <w:p w14:paraId="14C5E2F8" w14:textId="1EC407ED" w:rsidR="00462C72" w:rsidRDefault="00462C72" w:rsidP="00462C72">
      <w:r>
        <w:t>3.2 Our PE uniform (to be worn on the day of the PE lesson) consists of the following: -</w:t>
      </w:r>
    </w:p>
    <w:p w14:paraId="06A10D14" w14:textId="5F5B6908" w:rsidR="00462C72" w:rsidRDefault="00462C72" w:rsidP="00462C72">
      <w:pPr>
        <w:pStyle w:val="ListParagraph"/>
        <w:numPr>
          <w:ilvl w:val="0"/>
          <w:numId w:val="4"/>
        </w:numPr>
      </w:pPr>
      <w:r>
        <w:t>White t-shirt</w:t>
      </w:r>
    </w:p>
    <w:p w14:paraId="6B7F6898" w14:textId="2166458A" w:rsidR="00462C72" w:rsidRDefault="00462C72" w:rsidP="00462C72">
      <w:pPr>
        <w:pStyle w:val="ListParagraph"/>
        <w:numPr>
          <w:ilvl w:val="0"/>
          <w:numId w:val="4"/>
        </w:numPr>
      </w:pPr>
      <w:r>
        <w:t>Black jogging bottoms/ leggings</w:t>
      </w:r>
    </w:p>
    <w:p w14:paraId="11DC6F21" w14:textId="14523E2A" w:rsidR="00462C72" w:rsidRDefault="00462C72" w:rsidP="00462C72">
      <w:pPr>
        <w:pStyle w:val="ListParagraph"/>
        <w:numPr>
          <w:ilvl w:val="0"/>
          <w:numId w:val="4"/>
        </w:numPr>
      </w:pPr>
      <w:r>
        <w:lastRenderedPageBreak/>
        <w:t>Black shorts</w:t>
      </w:r>
    </w:p>
    <w:p w14:paraId="26EB9DCC" w14:textId="7CC011D2" w:rsidR="00462C72" w:rsidRDefault="00462C72" w:rsidP="00462C72">
      <w:pPr>
        <w:pStyle w:val="ListParagraph"/>
        <w:numPr>
          <w:ilvl w:val="0"/>
          <w:numId w:val="4"/>
        </w:numPr>
      </w:pPr>
      <w:r>
        <w:t>Black hoodie or jumper (for colder months)</w:t>
      </w:r>
    </w:p>
    <w:p w14:paraId="38116151" w14:textId="498BC776" w:rsidR="00462C72" w:rsidRDefault="00462C72" w:rsidP="00462C72">
      <w:pPr>
        <w:pStyle w:val="ListParagraph"/>
        <w:numPr>
          <w:ilvl w:val="0"/>
          <w:numId w:val="4"/>
        </w:numPr>
      </w:pPr>
      <w:r>
        <w:t>Trainers or plimsoles</w:t>
      </w:r>
    </w:p>
    <w:p w14:paraId="7A114738" w14:textId="77777777" w:rsidR="00462C72" w:rsidRPr="00462C72" w:rsidRDefault="00462C72" w:rsidP="00462C72">
      <w:pPr>
        <w:rPr>
          <w:b/>
          <w:bCs/>
        </w:rPr>
      </w:pPr>
      <w:r w:rsidRPr="00462C72">
        <w:rPr>
          <w:b/>
          <w:bCs/>
        </w:rPr>
        <w:t>4. Jewellery</w:t>
      </w:r>
    </w:p>
    <w:p w14:paraId="43921B61" w14:textId="77517DFE" w:rsidR="00462C72" w:rsidRDefault="00462C72" w:rsidP="00462C72">
      <w:r>
        <w:t xml:space="preserve">4.1 On health and safety grounds, the only items of jewellery we allow children to wear in our school are small earring studs and watches. If children arrive in school wearing unacceptable items of jewellery, they will be requested to remove the jewellery by the class </w:t>
      </w:r>
      <w:proofErr w:type="gramStart"/>
      <w:r>
        <w:t>teacher</w:t>
      </w:r>
      <w:proofErr w:type="gramEnd"/>
      <w:r>
        <w:t xml:space="preserve"> and this will be returned to the pupil at the end of the day. </w:t>
      </w:r>
    </w:p>
    <w:p w14:paraId="57313260" w14:textId="5C211FE5" w:rsidR="00462C72" w:rsidRDefault="00462C72" w:rsidP="00462C72">
      <w:r>
        <w:t>A letter will then be sent to parents/carers outlining the school policy.</w:t>
      </w:r>
    </w:p>
    <w:p w14:paraId="3CF016CD" w14:textId="495864F7" w:rsidR="00462C72" w:rsidRDefault="00462C72" w:rsidP="00462C72">
      <w:r>
        <w:t>4.2 Children must not wear smart watches to school that are capable of taking photographs or recording. If children arrive at school wearing these items, they will be removed and kept safe, until the end of the day and parents will be notified.</w:t>
      </w:r>
    </w:p>
    <w:p w14:paraId="75DF0D25" w14:textId="5F263ADC" w:rsidR="00462C72" w:rsidRDefault="00462C72" w:rsidP="00462C72">
      <w:r>
        <w:t>4.3 During PE lessons, all watches must be removed and earrings removed or covered, by a plaster. The pupil must be able to do this by themselves.</w:t>
      </w:r>
    </w:p>
    <w:p w14:paraId="634A8359" w14:textId="77777777" w:rsidR="0034450B" w:rsidRDefault="0034450B" w:rsidP="00462C72"/>
    <w:p w14:paraId="09082CD2" w14:textId="77777777" w:rsidR="00462C72" w:rsidRPr="00462C72" w:rsidRDefault="00462C72" w:rsidP="00462C72">
      <w:pPr>
        <w:rPr>
          <w:b/>
          <w:bCs/>
        </w:rPr>
      </w:pPr>
      <w:r w:rsidRPr="00462C72">
        <w:rPr>
          <w:b/>
          <w:bCs/>
        </w:rPr>
        <w:t>5. Footwear</w:t>
      </w:r>
    </w:p>
    <w:p w14:paraId="7CA69A10" w14:textId="58ACEFAC" w:rsidR="00462C72" w:rsidRDefault="00462C72" w:rsidP="00462C72">
      <w:r>
        <w:t xml:space="preserve">The school wants all children to grow into healthy adults. We believe that it is dangerous for children to wear shoes that have platform soles, high heels, or stiletto heels, so we do not allow children to wear such shoes in our school. </w:t>
      </w:r>
    </w:p>
    <w:p w14:paraId="712F48BF" w14:textId="54F31C98" w:rsidR="00462C72" w:rsidRDefault="00462C72" w:rsidP="00462C72">
      <w:r>
        <w:t>We now allow children to wear trainers to school; this is because we think that this footwear is appropriate for sport or for leisurewear, and if plain and black, still adheres to the rules of our school uniform. We require all children to wear black shoes/ trainers.</w:t>
      </w:r>
    </w:p>
    <w:p w14:paraId="0DDD1E6A" w14:textId="77777777" w:rsidR="0034450B" w:rsidRDefault="0034450B" w:rsidP="00462C72"/>
    <w:p w14:paraId="3E06C830" w14:textId="77777777" w:rsidR="00462C72" w:rsidRPr="00462C72" w:rsidRDefault="00462C72" w:rsidP="00462C72">
      <w:pPr>
        <w:rPr>
          <w:b/>
          <w:bCs/>
        </w:rPr>
      </w:pPr>
      <w:r w:rsidRPr="00462C72">
        <w:rPr>
          <w:b/>
          <w:bCs/>
        </w:rPr>
        <w:t>6. The Role of Parents / Guardians</w:t>
      </w:r>
    </w:p>
    <w:p w14:paraId="1CDE0D22" w14:textId="2AF8B143" w:rsidR="00462C72" w:rsidRDefault="00462C72" w:rsidP="00462C72">
      <w:r>
        <w:t>6.1 We ask all parents who send their children to our school to support the school uniform policy.</w:t>
      </w:r>
      <w:r w:rsidR="0034450B">
        <w:t xml:space="preserve"> </w:t>
      </w:r>
      <w:r>
        <w:t xml:space="preserve">We believe that parents have a duty to send their children to school correctly dressed and ready for their daily schoolwork. One of the responsibilities of parents is to ensure that their child has the correct uniform, and that it is clean and in good repair. School </w:t>
      </w:r>
      <w:proofErr w:type="gramStart"/>
      <w:r>
        <w:t>are</w:t>
      </w:r>
      <w:proofErr w:type="gramEnd"/>
      <w:r>
        <w:t xml:space="preserve"> very willing to help parents, who have a financial barrier to providing school uniform.</w:t>
      </w:r>
    </w:p>
    <w:p w14:paraId="632B8DB1" w14:textId="33B808BD" w:rsidR="00462C72" w:rsidRDefault="00462C72" w:rsidP="00462C72">
      <w:r>
        <w:t>6.2 If any parent would like the school to modify the uniform policy, they should make representation, in the first instance, to the Headteacher. The school welcomes children from all backgrounds and faith communities. If there are serious reasons, for example on religious grounds, why parents want their child to wear clothes that differ from the school uniform, the school will look sympathetically at such requests.</w:t>
      </w:r>
    </w:p>
    <w:p w14:paraId="39666256" w14:textId="77777777" w:rsidR="0034450B" w:rsidRDefault="0034450B" w:rsidP="00462C72"/>
    <w:p w14:paraId="18E7BB03" w14:textId="77777777" w:rsidR="00462C72" w:rsidRPr="00462C72" w:rsidRDefault="00462C72" w:rsidP="00462C72">
      <w:pPr>
        <w:rPr>
          <w:b/>
          <w:bCs/>
        </w:rPr>
      </w:pPr>
      <w:r w:rsidRPr="00462C72">
        <w:rPr>
          <w:b/>
          <w:bCs/>
        </w:rPr>
        <w:t>7. The Role of Governors</w:t>
      </w:r>
    </w:p>
    <w:p w14:paraId="7DC0F4F3" w14:textId="1D875C14" w:rsidR="00462C72" w:rsidRDefault="00462C72" w:rsidP="00462C72">
      <w:r>
        <w:t>7.1 The governing body supports the Headteacher in implementing the school uniform policy. It</w:t>
      </w:r>
      <w:r w:rsidR="0034450B">
        <w:t xml:space="preserve"> </w:t>
      </w:r>
      <w:r>
        <w:t>considers all representations from parents regarding the uniform policy and liaises with the Headteacher to ensure that the policy is implemented fairly and with sensitivity.</w:t>
      </w:r>
    </w:p>
    <w:p w14:paraId="0F414D1F" w14:textId="6CE42961" w:rsidR="00462C72" w:rsidRDefault="00462C72" w:rsidP="00462C72">
      <w:r>
        <w:lastRenderedPageBreak/>
        <w:t>7.2 It is the governors’ responsibility to ensure that the school uniform meets all regulations concerning equal opportunities.</w:t>
      </w:r>
    </w:p>
    <w:p w14:paraId="2928745D" w14:textId="08145E56" w:rsidR="00462C72" w:rsidRDefault="00462C72" w:rsidP="00462C72">
      <w:r>
        <w:t>7.3 Governors ensure that the school uniform policy helps children to dress sensibly, in clothing that is hardwearing, safe and practical.</w:t>
      </w:r>
    </w:p>
    <w:p w14:paraId="5D76F805" w14:textId="507E50D3" w:rsidR="00462C72" w:rsidRDefault="00462C72" w:rsidP="00462C72">
      <w:r>
        <w:t>7.4 Governors accept that, even though the school is able to provide uniform at a reasonable cost, some parents may find the purchasing of uniform difficult. If parents are unable, because of financial hardship, to provide school uniform for their children, then they should discuss this with the Headteacher, who may be able to offer some financial support from school funds or make grant applications.</w:t>
      </w:r>
    </w:p>
    <w:p w14:paraId="0A4E9CA7" w14:textId="77777777" w:rsidR="0034450B" w:rsidRDefault="0034450B" w:rsidP="00462C72"/>
    <w:p w14:paraId="3815B64D" w14:textId="77777777" w:rsidR="00462C72" w:rsidRPr="00462C72" w:rsidRDefault="00462C72" w:rsidP="00462C72">
      <w:pPr>
        <w:rPr>
          <w:b/>
          <w:bCs/>
        </w:rPr>
      </w:pPr>
      <w:r w:rsidRPr="00462C72">
        <w:rPr>
          <w:b/>
          <w:bCs/>
        </w:rPr>
        <w:t>8. Monitoring and Review</w:t>
      </w:r>
    </w:p>
    <w:p w14:paraId="33FF83B0" w14:textId="18EF8E57" w:rsidR="00462C72" w:rsidRDefault="00462C72" w:rsidP="00462C72">
      <w:r>
        <w:t>The governing body monitors and reviews the school uniform policy through its committee</w:t>
      </w:r>
      <w:r w:rsidR="0034450B">
        <w:t xml:space="preserve"> </w:t>
      </w:r>
      <w:r>
        <w:t>work by:</w:t>
      </w:r>
    </w:p>
    <w:p w14:paraId="6C6BB700" w14:textId="72C8C63F" w:rsidR="00462C72" w:rsidRDefault="00462C72" w:rsidP="0034450B">
      <w:pPr>
        <w:pStyle w:val="ListParagraph"/>
        <w:numPr>
          <w:ilvl w:val="0"/>
          <w:numId w:val="4"/>
        </w:numPr>
      </w:pPr>
      <w:r>
        <w:t>seeking the views of children and parents, to ensure that they agree with and support the</w:t>
      </w:r>
      <w:r w:rsidR="0034450B">
        <w:t xml:space="preserve"> </w:t>
      </w:r>
      <w:proofErr w:type="gramStart"/>
      <w:r>
        <w:t>policy;</w:t>
      </w:r>
      <w:proofErr w:type="gramEnd"/>
    </w:p>
    <w:p w14:paraId="087919E3" w14:textId="18EADF3A" w:rsidR="00462C72" w:rsidRDefault="00462C72" w:rsidP="0034450B">
      <w:pPr>
        <w:pStyle w:val="ListParagraph"/>
        <w:numPr>
          <w:ilvl w:val="0"/>
          <w:numId w:val="4"/>
        </w:numPr>
      </w:pPr>
      <w:r>
        <w:t xml:space="preserve">considering, with the Headteacher, any requests from parents for individual children to have special dispensation with regard to school </w:t>
      </w:r>
      <w:proofErr w:type="gramStart"/>
      <w:r>
        <w:t>uniform;</w:t>
      </w:r>
      <w:proofErr w:type="gramEnd"/>
    </w:p>
    <w:p w14:paraId="28E2C18E" w14:textId="619D166E" w:rsidR="00462C72" w:rsidRDefault="00462C72" w:rsidP="0034450B">
      <w:pPr>
        <w:pStyle w:val="ListParagraph"/>
        <w:numPr>
          <w:ilvl w:val="0"/>
          <w:numId w:val="4"/>
        </w:numPr>
      </w:pPr>
      <w:r>
        <w:t xml:space="preserve">requiring the Headteacher to report to the governors on the way the school uniform policy is </w:t>
      </w:r>
    </w:p>
    <w:p w14:paraId="4CBD326A" w14:textId="1E281EE2" w:rsidR="003B0A14" w:rsidRDefault="00462C72" w:rsidP="0034450B">
      <w:pPr>
        <w:pStyle w:val="ListParagraph"/>
        <w:numPr>
          <w:ilvl w:val="0"/>
          <w:numId w:val="5"/>
        </w:numPr>
      </w:pPr>
      <w:r>
        <w:t>implemented.</w:t>
      </w:r>
    </w:p>
    <w:sectPr w:rsidR="003B0A14" w:rsidSect="00462C7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07E3"/>
    <w:multiLevelType w:val="hybridMultilevel"/>
    <w:tmpl w:val="5B94D616"/>
    <w:lvl w:ilvl="0" w:tplc="C316B28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23A4F"/>
    <w:multiLevelType w:val="hybridMultilevel"/>
    <w:tmpl w:val="B3929F2A"/>
    <w:lvl w:ilvl="0" w:tplc="C316B28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52DC7"/>
    <w:multiLevelType w:val="hybridMultilevel"/>
    <w:tmpl w:val="243804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4A1C1F"/>
    <w:multiLevelType w:val="hybridMultilevel"/>
    <w:tmpl w:val="FA24C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1C21E7"/>
    <w:multiLevelType w:val="hybridMultilevel"/>
    <w:tmpl w:val="C4B0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01139">
    <w:abstractNumId w:val="4"/>
  </w:num>
  <w:num w:numId="2" w16cid:durableId="1898660094">
    <w:abstractNumId w:val="2"/>
  </w:num>
  <w:num w:numId="3" w16cid:durableId="247734674">
    <w:abstractNumId w:val="3"/>
  </w:num>
  <w:num w:numId="4" w16cid:durableId="1124732473">
    <w:abstractNumId w:val="1"/>
  </w:num>
  <w:num w:numId="5" w16cid:durableId="1339042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72"/>
    <w:rsid w:val="0034450B"/>
    <w:rsid w:val="00344E5D"/>
    <w:rsid w:val="003B0A14"/>
    <w:rsid w:val="00462C72"/>
    <w:rsid w:val="00610461"/>
    <w:rsid w:val="0087165D"/>
    <w:rsid w:val="00B676F6"/>
    <w:rsid w:val="00E70542"/>
    <w:rsid w:val="00EF6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1C797"/>
  <w15:chartTrackingRefBased/>
  <w15:docId w15:val="{B980D846-FA97-4D98-85C4-47F34F9C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Bowden-Stoker, Alison</dc:creator>
  <cp:keywords/>
  <dc:description/>
  <cp:lastModifiedBy>Bowden-Stoker, Alison</cp:lastModifiedBy>
  <cp:revision>2</cp:revision>
  <dcterms:created xsi:type="dcterms:W3CDTF">2025-02-19T14:18:00Z</dcterms:created>
  <dcterms:modified xsi:type="dcterms:W3CDTF">2025-02-19T14:18:00Z</dcterms:modified>
</cp:coreProperties>
</file>